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B21015" w:rsidP="001A0A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A0A88" w:rsidRDefault="001A0A88" w:rsidP="001A0A88">
      <w:pPr>
        <w:jc w:val="center"/>
        <w:rPr>
          <w:sz w:val="24"/>
          <w:szCs w:val="24"/>
        </w:rPr>
      </w:pPr>
    </w:p>
    <w:p w:rsidR="00942037" w:rsidRDefault="001A0A88" w:rsidP="001A0A8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Тест №2    </w:t>
      </w:r>
      <w:r w:rsidRPr="001A0A88">
        <w:rPr>
          <w:b/>
          <w:sz w:val="24"/>
          <w:szCs w:val="24"/>
        </w:rPr>
        <w:t>технология ручной и машинной обработки древесины и древесных материалов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</w:t>
      </w:r>
      <w:r w:rsidR="00B21015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класс.                                      </w:t>
      </w:r>
      <w:r w:rsidR="00B21015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Выберите один или несколько правильных ответов</w:t>
      </w:r>
    </w:p>
    <w:p w:rsidR="001A0A88" w:rsidRDefault="001A0A88" w:rsidP="001A0A88">
      <w:pPr>
        <w:rPr>
          <w:sz w:val="20"/>
          <w:szCs w:val="20"/>
        </w:rPr>
      </w:pPr>
    </w:p>
    <w:p w:rsidR="001A0A88" w:rsidRPr="009140E4" w:rsidRDefault="001A0A88" w:rsidP="001A0A88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Что такое т</w:t>
      </w:r>
      <w:r w:rsidR="00727013" w:rsidRPr="009140E4">
        <w:rPr>
          <w:b/>
          <w:sz w:val="24"/>
          <w:szCs w:val="24"/>
        </w:rPr>
        <w:t>ворческий проект?</w:t>
      </w:r>
    </w:p>
    <w:p w:rsidR="00561CD0" w:rsidRDefault="00727013" w:rsidP="0072701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- работа, выполняемая для развития творческого потенциала</w:t>
      </w:r>
    </w:p>
    <w:p w:rsidR="00727013" w:rsidRPr="009140E4" w:rsidRDefault="00727013" w:rsidP="0072701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 школьника и пополнения его интеллектуального запаса.</w:t>
      </w:r>
    </w:p>
    <w:p w:rsidR="00727013" w:rsidRPr="009140E4" w:rsidRDefault="00727013" w:rsidP="0072701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самостоятельная творческая итоговая работа, отражающая степень успешности освоения изучаемых технологий.</w:t>
      </w:r>
    </w:p>
    <w:p w:rsidR="00561CD0" w:rsidRDefault="00727013" w:rsidP="00727013">
      <w:pPr>
        <w:pStyle w:val="a3"/>
        <w:rPr>
          <w:b/>
          <w:sz w:val="24"/>
          <w:szCs w:val="24"/>
        </w:rPr>
      </w:pPr>
      <w:proofErr w:type="gramStart"/>
      <w:r w:rsidRPr="009140E4">
        <w:rPr>
          <w:b/>
          <w:sz w:val="24"/>
          <w:szCs w:val="24"/>
        </w:rPr>
        <w:t>В – коллективная или индивидуальная работа учащихся, направленная</w:t>
      </w:r>
      <w:proofErr w:type="gramEnd"/>
    </w:p>
    <w:p w:rsidR="00727013" w:rsidRPr="009140E4" w:rsidRDefault="00727013" w:rsidP="0072701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 на создание объектов проектирования, технологических документов и презентации.</w:t>
      </w:r>
    </w:p>
    <w:p w:rsidR="00727013" w:rsidRPr="009140E4" w:rsidRDefault="00727013" w:rsidP="00727013">
      <w:pPr>
        <w:pStyle w:val="a3"/>
        <w:rPr>
          <w:b/>
          <w:sz w:val="24"/>
          <w:szCs w:val="24"/>
        </w:rPr>
      </w:pPr>
    </w:p>
    <w:p w:rsidR="00727013" w:rsidRPr="009140E4" w:rsidRDefault="00E93A67" w:rsidP="0072701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Что такое стандарт?</w:t>
      </w:r>
    </w:p>
    <w:p w:rsidR="00E93A67" w:rsidRPr="009140E4" w:rsidRDefault="00E93A67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документ, в котором установлены нормы, правила и требования к продукции, выполнение которых обеспечивает её оптимальное качество.</w:t>
      </w:r>
    </w:p>
    <w:p w:rsidR="00E93A67" w:rsidRPr="009140E4" w:rsidRDefault="00E93A67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документ, регламентирующий состав, назначение, технологические условия, технологическую последовательность изготовления, хранения и реализации изделия.</w:t>
      </w:r>
    </w:p>
    <w:p w:rsidR="00E93A67" w:rsidRPr="009140E4" w:rsidRDefault="00E93A67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список рекомендаций для выбора продукции, рекомендованный государственным комитетом.</w:t>
      </w:r>
    </w:p>
    <w:p w:rsidR="00E93A67" w:rsidRPr="009140E4" w:rsidRDefault="00E93A67" w:rsidP="00E93A67">
      <w:pPr>
        <w:pStyle w:val="a3"/>
        <w:rPr>
          <w:b/>
          <w:sz w:val="24"/>
          <w:szCs w:val="24"/>
        </w:rPr>
      </w:pPr>
    </w:p>
    <w:p w:rsidR="00E93A67" w:rsidRPr="009140E4" w:rsidRDefault="00E93A67" w:rsidP="00E93A67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Что входит в понятие «конструкторская документация»?</w:t>
      </w:r>
    </w:p>
    <w:p w:rsidR="00E93A67" w:rsidRPr="009140E4" w:rsidRDefault="00E93A67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набор чертежей и технологических карт для изготовления изделий.</w:t>
      </w:r>
    </w:p>
    <w:p w:rsidR="00D25888" w:rsidRPr="009140E4" w:rsidRDefault="00E93A67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Б </w:t>
      </w:r>
      <w:r w:rsidR="00D25888" w:rsidRPr="009140E4">
        <w:rPr>
          <w:b/>
          <w:sz w:val="24"/>
          <w:szCs w:val="24"/>
        </w:rPr>
        <w:t>–</w:t>
      </w:r>
      <w:r w:rsidRPr="009140E4">
        <w:rPr>
          <w:b/>
          <w:sz w:val="24"/>
          <w:szCs w:val="24"/>
        </w:rPr>
        <w:t xml:space="preserve"> </w:t>
      </w:r>
      <w:r w:rsidR="00D25888" w:rsidRPr="009140E4">
        <w:rPr>
          <w:b/>
          <w:sz w:val="24"/>
          <w:szCs w:val="24"/>
        </w:rPr>
        <w:t>инструкция по правилам изготовления изделия.</w:t>
      </w:r>
    </w:p>
    <w:p w:rsidR="00D25888" w:rsidRPr="009140E4" w:rsidRDefault="00D25888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комплект документов, в которых приводятся сведения об изделии, необходимые для его разработки, изготовления, контроля, приёмки, эксплуатации и ремонта.</w:t>
      </w:r>
    </w:p>
    <w:p w:rsidR="00E93A67" w:rsidRPr="009140E4" w:rsidRDefault="00D25888" w:rsidP="00E93A67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схема, дающая представление об общем устройстве и взаимодействии отдельных частей изделия.</w:t>
      </w:r>
    </w:p>
    <w:p w:rsidR="00D25888" w:rsidRPr="009140E4" w:rsidRDefault="00D25888" w:rsidP="00E93A67">
      <w:pPr>
        <w:pStyle w:val="a3"/>
        <w:rPr>
          <w:b/>
          <w:sz w:val="24"/>
          <w:szCs w:val="24"/>
        </w:rPr>
      </w:pPr>
    </w:p>
    <w:p w:rsidR="00D25888" w:rsidRPr="009140E4" w:rsidRDefault="00D25888" w:rsidP="00D25888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Назовите конструктивные элементы деталей.</w:t>
      </w:r>
    </w:p>
    <w:p w:rsidR="00D25888" w:rsidRPr="009140E4" w:rsidRDefault="00A12328" w:rsidP="00D25888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фаска</w:t>
      </w:r>
    </w:p>
    <w:p w:rsidR="00A12328" w:rsidRPr="009140E4" w:rsidRDefault="00A12328" w:rsidP="00D25888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обзол</w:t>
      </w:r>
    </w:p>
    <w:p w:rsidR="00A12328" w:rsidRPr="009140E4" w:rsidRDefault="00A12328" w:rsidP="00D25888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галтель</w:t>
      </w:r>
    </w:p>
    <w:p w:rsidR="00A12328" w:rsidRPr="009140E4" w:rsidRDefault="00A12328" w:rsidP="00D25888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ярлык</w:t>
      </w:r>
    </w:p>
    <w:p w:rsidR="00A12328" w:rsidRPr="009140E4" w:rsidRDefault="00A12328" w:rsidP="00D25888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Д – паз</w:t>
      </w:r>
    </w:p>
    <w:p w:rsidR="00A12328" w:rsidRPr="009140E4" w:rsidRDefault="00A12328" w:rsidP="00D25888">
      <w:pPr>
        <w:pStyle w:val="a3"/>
        <w:rPr>
          <w:b/>
          <w:sz w:val="24"/>
          <w:szCs w:val="24"/>
        </w:rPr>
      </w:pPr>
    </w:p>
    <w:p w:rsidR="00A12328" w:rsidRPr="009140E4" w:rsidRDefault="00232D73" w:rsidP="00A12328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С какой целью выполняют доводку лезвия рубанка на плоском мелкозернистом абразивном бруске?</w:t>
      </w:r>
    </w:p>
    <w:p w:rsidR="00232D73" w:rsidRPr="009140E4" w:rsidRDefault="00232D73" w:rsidP="00232D7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для снятия небольших заусенцев.</w:t>
      </w:r>
    </w:p>
    <w:p w:rsidR="00232D73" w:rsidRPr="009140E4" w:rsidRDefault="00232D73" w:rsidP="00232D7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lastRenderedPageBreak/>
        <w:t>Б – для ускорения процесса заточки.</w:t>
      </w:r>
    </w:p>
    <w:p w:rsidR="00232D73" w:rsidRPr="009140E4" w:rsidRDefault="00232D73" w:rsidP="00232D7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для безопасности проверки качества.</w:t>
      </w:r>
    </w:p>
    <w:p w:rsidR="00232D73" w:rsidRPr="009140E4" w:rsidRDefault="00232D73" w:rsidP="00232D73">
      <w:pPr>
        <w:pStyle w:val="a3"/>
        <w:rPr>
          <w:b/>
          <w:sz w:val="24"/>
          <w:szCs w:val="24"/>
        </w:rPr>
      </w:pPr>
    </w:p>
    <w:p w:rsidR="00232D73" w:rsidRPr="009140E4" w:rsidRDefault="006D2B76" w:rsidP="00232D7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Какой буквой обозначают диаметр вала?</w:t>
      </w:r>
    </w:p>
    <w:p w:rsidR="006D2B76" w:rsidRPr="009140E4" w:rsidRDefault="006D2B76" w:rsidP="006D2B76">
      <w:pPr>
        <w:pStyle w:val="a3"/>
        <w:rPr>
          <w:b/>
          <w:sz w:val="24"/>
          <w:szCs w:val="24"/>
          <w:lang w:val="en-US"/>
        </w:rPr>
      </w:pPr>
      <w:r w:rsidRPr="009140E4">
        <w:rPr>
          <w:b/>
          <w:sz w:val="24"/>
          <w:szCs w:val="24"/>
        </w:rPr>
        <w:t xml:space="preserve">А – </w:t>
      </w:r>
      <w:r w:rsidRPr="009140E4">
        <w:rPr>
          <w:b/>
          <w:sz w:val="24"/>
          <w:szCs w:val="24"/>
          <w:lang w:val="en-US"/>
        </w:rPr>
        <w:t>D</w:t>
      </w:r>
    </w:p>
    <w:p w:rsidR="006D2B76" w:rsidRPr="009140E4" w:rsidRDefault="006D2B76" w:rsidP="006D2B76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Б </w:t>
      </w:r>
      <w:r w:rsidR="003C418C" w:rsidRPr="009140E4">
        <w:rPr>
          <w:b/>
          <w:sz w:val="24"/>
          <w:szCs w:val="24"/>
        </w:rPr>
        <w:t>–</w:t>
      </w:r>
      <w:r w:rsidRPr="009140E4">
        <w:rPr>
          <w:b/>
          <w:sz w:val="24"/>
          <w:szCs w:val="24"/>
        </w:rPr>
        <w:t xml:space="preserve"> </w:t>
      </w:r>
      <w:r w:rsidRPr="009140E4">
        <w:rPr>
          <w:b/>
          <w:sz w:val="24"/>
          <w:szCs w:val="24"/>
          <w:lang w:val="en-US"/>
        </w:rPr>
        <w:t>d</w:t>
      </w:r>
    </w:p>
    <w:p w:rsidR="003C418C" w:rsidRPr="009140E4" w:rsidRDefault="003C418C" w:rsidP="006D2B76">
      <w:pPr>
        <w:pStyle w:val="a3"/>
        <w:rPr>
          <w:b/>
          <w:sz w:val="24"/>
          <w:szCs w:val="24"/>
        </w:rPr>
      </w:pPr>
    </w:p>
    <w:p w:rsidR="003C418C" w:rsidRPr="009140E4" w:rsidRDefault="003C418C" w:rsidP="003C418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чём отличие посадки с натягом от посадки с зазором?</w:t>
      </w:r>
    </w:p>
    <w:p w:rsidR="003C418C" w:rsidRPr="009140E4" w:rsidRDefault="003C418C" w:rsidP="003C418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никакого отличия нет.</w:t>
      </w:r>
    </w:p>
    <w:p w:rsidR="003C418C" w:rsidRPr="009140E4" w:rsidRDefault="003C418C" w:rsidP="003C418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наличие зазора у посадки с натягом.</w:t>
      </w:r>
    </w:p>
    <w:p w:rsidR="003C418C" w:rsidRPr="009140E4" w:rsidRDefault="003C418C" w:rsidP="003C418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отсутствие зазора у посадки с натягом.</w:t>
      </w:r>
    </w:p>
    <w:p w:rsidR="003C418C" w:rsidRPr="009140E4" w:rsidRDefault="003C418C" w:rsidP="003C418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Г </w:t>
      </w:r>
      <w:r w:rsidR="009E2DE4" w:rsidRPr="009140E4">
        <w:rPr>
          <w:b/>
          <w:sz w:val="24"/>
          <w:szCs w:val="24"/>
        </w:rPr>
        <w:t>–</w:t>
      </w:r>
      <w:r w:rsidRPr="009140E4">
        <w:rPr>
          <w:b/>
          <w:sz w:val="24"/>
          <w:szCs w:val="24"/>
        </w:rPr>
        <w:t xml:space="preserve"> </w:t>
      </w:r>
      <w:r w:rsidR="009E2DE4" w:rsidRPr="009140E4">
        <w:rPr>
          <w:b/>
          <w:sz w:val="24"/>
          <w:szCs w:val="24"/>
        </w:rPr>
        <w:t>отсутствие зазора у посадки с зазором</w:t>
      </w:r>
    </w:p>
    <w:p w:rsidR="009E2DE4" w:rsidRPr="009140E4" w:rsidRDefault="009E2DE4" w:rsidP="003C418C">
      <w:pPr>
        <w:pStyle w:val="a3"/>
        <w:rPr>
          <w:b/>
          <w:sz w:val="24"/>
          <w:szCs w:val="24"/>
        </w:rPr>
      </w:pPr>
    </w:p>
    <w:p w:rsidR="009E2DE4" w:rsidRPr="009140E4" w:rsidRDefault="009E2DE4" w:rsidP="009E2DE4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Какие соединения относятся к столярным шиповым?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ящичное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шарнирное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шлицевое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ласточкин хвост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Д – на ус в полупотай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Е – штифтовое</w:t>
      </w:r>
    </w:p>
    <w:p w:rsidR="009E2DE4" w:rsidRPr="009140E4" w:rsidRDefault="009E2DE4" w:rsidP="009E2DE4">
      <w:pPr>
        <w:pStyle w:val="a3"/>
        <w:rPr>
          <w:b/>
          <w:sz w:val="24"/>
          <w:szCs w:val="24"/>
        </w:rPr>
      </w:pPr>
    </w:p>
    <w:p w:rsidR="009E2DE4" w:rsidRPr="009140E4" w:rsidRDefault="003247A0" w:rsidP="003247A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Чем отличается проушина от гнезда?</w:t>
      </w:r>
    </w:p>
    <w:p w:rsidR="003247A0" w:rsidRPr="009140E4" w:rsidRDefault="003247A0" w:rsidP="003247A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проушина повторяет форму гнезда.</w:t>
      </w:r>
    </w:p>
    <w:p w:rsidR="003247A0" w:rsidRPr="009140E4" w:rsidRDefault="003247A0" w:rsidP="003247A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гнездо больше проушины.</w:t>
      </w:r>
    </w:p>
    <w:p w:rsidR="003247A0" w:rsidRPr="009140E4" w:rsidRDefault="003247A0" w:rsidP="003247A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гнездо сверху, а проушина снизу.</w:t>
      </w:r>
    </w:p>
    <w:p w:rsidR="003247A0" w:rsidRPr="009140E4" w:rsidRDefault="003247A0" w:rsidP="003247A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проушина сквозная, а гнездо глухое.</w:t>
      </w:r>
    </w:p>
    <w:p w:rsidR="003247A0" w:rsidRPr="009140E4" w:rsidRDefault="003247A0" w:rsidP="003247A0">
      <w:pPr>
        <w:pStyle w:val="a3"/>
        <w:rPr>
          <w:b/>
          <w:sz w:val="24"/>
          <w:szCs w:val="24"/>
        </w:rPr>
      </w:pPr>
    </w:p>
    <w:p w:rsidR="00561CD0" w:rsidRDefault="003247A0" w:rsidP="003247A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С </w:t>
      </w:r>
      <w:proofErr w:type="gramStart"/>
      <w:r w:rsidRPr="009140E4">
        <w:rPr>
          <w:b/>
          <w:sz w:val="24"/>
          <w:szCs w:val="24"/>
        </w:rPr>
        <w:t>помощью</w:t>
      </w:r>
      <w:proofErr w:type="gramEnd"/>
      <w:r w:rsidRPr="009140E4">
        <w:rPr>
          <w:b/>
          <w:sz w:val="24"/>
          <w:szCs w:val="24"/>
        </w:rPr>
        <w:t xml:space="preserve"> каких инструментов выполняют подгонку и зачистку </w:t>
      </w:r>
    </w:p>
    <w:p w:rsidR="003247A0" w:rsidRPr="009140E4" w:rsidRDefault="003247A0" w:rsidP="00561CD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шипов и проушин</w:t>
      </w:r>
      <w:r w:rsidR="000736E3" w:rsidRPr="009140E4">
        <w:rPr>
          <w:b/>
          <w:sz w:val="24"/>
          <w:szCs w:val="24"/>
        </w:rPr>
        <w:t>?</w:t>
      </w:r>
    </w:p>
    <w:p w:rsidR="000736E3" w:rsidRPr="009140E4" w:rsidRDefault="000736E3" w:rsidP="000736E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долото</w:t>
      </w:r>
    </w:p>
    <w:p w:rsidR="000736E3" w:rsidRPr="009140E4" w:rsidRDefault="000736E3" w:rsidP="000736E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стамеска</w:t>
      </w:r>
    </w:p>
    <w:p w:rsidR="000736E3" w:rsidRPr="009140E4" w:rsidRDefault="000736E3" w:rsidP="000736E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рейсмус</w:t>
      </w:r>
    </w:p>
    <w:p w:rsidR="000736E3" w:rsidRPr="009140E4" w:rsidRDefault="000736E3" w:rsidP="000736E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Г </w:t>
      </w:r>
      <w:r w:rsidR="007E5C60" w:rsidRPr="009140E4">
        <w:rPr>
          <w:b/>
          <w:sz w:val="24"/>
          <w:szCs w:val="24"/>
        </w:rPr>
        <w:t>–</w:t>
      </w:r>
      <w:r w:rsidRPr="009140E4">
        <w:rPr>
          <w:b/>
          <w:sz w:val="24"/>
          <w:szCs w:val="24"/>
        </w:rPr>
        <w:t xml:space="preserve"> рубанок</w:t>
      </w:r>
      <w:bookmarkStart w:id="0" w:name="_GoBack"/>
      <w:bookmarkEnd w:id="0"/>
    </w:p>
    <w:p w:rsidR="007E5C60" w:rsidRPr="009140E4" w:rsidRDefault="007E5C60" w:rsidP="007E5C6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Как нужн</w:t>
      </w:r>
      <w:r w:rsidR="0069047F">
        <w:rPr>
          <w:b/>
          <w:sz w:val="24"/>
          <w:szCs w:val="24"/>
        </w:rPr>
        <w:t>о передавать стамеску или долото</w:t>
      </w:r>
      <w:r w:rsidRPr="009140E4">
        <w:rPr>
          <w:b/>
          <w:sz w:val="24"/>
          <w:szCs w:val="24"/>
        </w:rPr>
        <w:t>?</w:t>
      </w:r>
    </w:p>
    <w:p w:rsidR="007E5C60" w:rsidRPr="009140E4" w:rsidRDefault="007E5C60" w:rsidP="007E5C6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ручкой к себе</w:t>
      </w:r>
    </w:p>
    <w:p w:rsidR="007E5C60" w:rsidRPr="009140E4" w:rsidRDefault="007E5C60" w:rsidP="007E5C6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ручкой от себя</w:t>
      </w:r>
    </w:p>
    <w:p w:rsidR="007E5C60" w:rsidRPr="0090021B" w:rsidRDefault="007E5C60" w:rsidP="007E5C60">
      <w:pPr>
        <w:pStyle w:val="a3"/>
        <w:rPr>
          <w:b/>
          <w:sz w:val="24"/>
          <w:szCs w:val="24"/>
        </w:rPr>
      </w:pPr>
      <w:proofErr w:type="gramStart"/>
      <w:r w:rsidRPr="009140E4">
        <w:rPr>
          <w:b/>
          <w:sz w:val="24"/>
          <w:szCs w:val="24"/>
        </w:rPr>
        <w:t>В</w:t>
      </w:r>
      <w:proofErr w:type="gramEnd"/>
      <w:r w:rsidRPr="009140E4">
        <w:rPr>
          <w:b/>
          <w:sz w:val="24"/>
          <w:szCs w:val="24"/>
        </w:rPr>
        <w:t xml:space="preserve"> – всё равно как</w:t>
      </w:r>
    </w:p>
    <w:p w:rsidR="007E5C60" w:rsidRPr="009140E4" w:rsidRDefault="007E5C60" w:rsidP="007E5C6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верного ответа нет</w:t>
      </w:r>
    </w:p>
    <w:p w:rsidR="007E5C60" w:rsidRPr="009140E4" w:rsidRDefault="007E5C60" w:rsidP="007E5C60">
      <w:pPr>
        <w:pStyle w:val="a3"/>
        <w:rPr>
          <w:b/>
          <w:sz w:val="24"/>
          <w:szCs w:val="24"/>
        </w:rPr>
      </w:pPr>
    </w:p>
    <w:p w:rsidR="007E5C60" w:rsidRPr="009140E4" w:rsidRDefault="007E5C60" w:rsidP="007E5C6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Как выглядит </w:t>
      </w:r>
      <w:proofErr w:type="spellStart"/>
      <w:r w:rsidRPr="009140E4">
        <w:rPr>
          <w:b/>
          <w:sz w:val="24"/>
          <w:szCs w:val="24"/>
        </w:rPr>
        <w:t>шкант</w:t>
      </w:r>
      <w:proofErr w:type="spellEnd"/>
      <w:r w:rsidRPr="009140E4">
        <w:rPr>
          <w:b/>
          <w:sz w:val="24"/>
          <w:szCs w:val="24"/>
        </w:rPr>
        <w:t>?</w:t>
      </w:r>
    </w:p>
    <w:p w:rsidR="007E5C60" w:rsidRPr="009140E4" w:rsidRDefault="007E5C60" w:rsidP="007E5C6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А </w:t>
      </w:r>
      <w:r w:rsidR="00981EA1" w:rsidRPr="009140E4">
        <w:rPr>
          <w:b/>
          <w:sz w:val="24"/>
          <w:szCs w:val="24"/>
        </w:rPr>
        <w:t>–</w:t>
      </w:r>
      <w:r w:rsidRPr="009140E4">
        <w:rPr>
          <w:b/>
          <w:sz w:val="24"/>
          <w:szCs w:val="24"/>
        </w:rPr>
        <w:t xml:space="preserve"> </w:t>
      </w:r>
      <w:r w:rsidR="00981EA1" w:rsidRPr="009140E4">
        <w:rPr>
          <w:b/>
          <w:sz w:val="24"/>
          <w:szCs w:val="24"/>
        </w:rPr>
        <w:t>прямоугольный брусок небольшой длины</w:t>
      </w:r>
    </w:p>
    <w:p w:rsidR="00981EA1" w:rsidRPr="009140E4" w:rsidRDefault="00981EA1" w:rsidP="007E5C6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обрезок доски</w:t>
      </w:r>
    </w:p>
    <w:p w:rsidR="00981EA1" w:rsidRPr="009140E4" w:rsidRDefault="00981EA1" w:rsidP="007E5C6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цилиндрический деревянный стержень</w:t>
      </w:r>
    </w:p>
    <w:p w:rsidR="00981EA1" w:rsidRPr="009140E4" w:rsidRDefault="00981EA1" w:rsidP="00981EA1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С какой целью при соединении брусков с помощью шурупов применяют нагели?</w:t>
      </w:r>
    </w:p>
    <w:p w:rsidR="00981EA1" w:rsidRPr="009140E4" w:rsidRDefault="00981EA1" w:rsidP="00981EA1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для повышения прочности соединения</w:t>
      </w:r>
    </w:p>
    <w:p w:rsidR="00981EA1" w:rsidRPr="009140E4" w:rsidRDefault="00981EA1" w:rsidP="00981EA1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lastRenderedPageBreak/>
        <w:t xml:space="preserve">Б – чтобы не раскололась </w:t>
      </w:r>
      <w:r w:rsidR="0045423B" w:rsidRPr="009140E4">
        <w:rPr>
          <w:b/>
          <w:sz w:val="24"/>
          <w:szCs w:val="24"/>
        </w:rPr>
        <w:t>деталь,</w:t>
      </w:r>
      <w:r w:rsidRPr="009140E4">
        <w:rPr>
          <w:b/>
          <w:sz w:val="24"/>
          <w:szCs w:val="24"/>
        </w:rPr>
        <w:t xml:space="preserve"> в которую вворачивают шуруп</w:t>
      </w:r>
    </w:p>
    <w:p w:rsidR="00981EA1" w:rsidRPr="009140E4" w:rsidRDefault="0045423B" w:rsidP="00981EA1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чтобы не сверлить отверстие под шуруп</w:t>
      </w:r>
    </w:p>
    <w:p w:rsidR="0045423B" w:rsidRPr="009140E4" w:rsidRDefault="0045423B" w:rsidP="00981EA1">
      <w:pPr>
        <w:pStyle w:val="a3"/>
        <w:rPr>
          <w:b/>
          <w:sz w:val="24"/>
          <w:szCs w:val="24"/>
        </w:rPr>
      </w:pPr>
    </w:p>
    <w:p w:rsidR="0045423B" w:rsidRPr="009140E4" w:rsidRDefault="0045423B" w:rsidP="0045423B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Чем фасонная поверхность отличается от </w:t>
      </w:r>
      <w:proofErr w:type="gramStart"/>
      <w:r w:rsidRPr="009140E4">
        <w:rPr>
          <w:b/>
          <w:sz w:val="24"/>
          <w:szCs w:val="24"/>
        </w:rPr>
        <w:t>цилиндрической</w:t>
      </w:r>
      <w:proofErr w:type="gramEnd"/>
      <w:r w:rsidRPr="009140E4">
        <w:rPr>
          <w:b/>
          <w:sz w:val="24"/>
          <w:szCs w:val="24"/>
        </w:rPr>
        <w:t>?</w:t>
      </w:r>
    </w:p>
    <w:p w:rsidR="0045423B" w:rsidRPr="009140E4" w:rsidRDefault="0045423B" w:rsidP="0045423B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ничем не отличается</w:t>
      </w:r>
    </w:p>
    <w:p w:rsidR="0045423B" w:rsidRPr="009140E4" w:rsidRDefault="0045423B" w:rsidP="0045423B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наличием сочетания конических, криволинейных и сферических поверхностей, канавок, уступов и т.д.</w:t>
      </w:r>
    </w:p>
    <w:p w:rsidR="00561CD0" w:rsidRDefault="0045423B" w:rsidP="0045423B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В – более тщательной отделкой поверхности и наличием на ней </w:t>
      </w:r>
    </w:p>
    <w:p w:rsidR="0045423B" w:rsidRPr="009140E4" w:rsidRDefault="0045423B" w:rsidP="0045423B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различных узоров</w:t>
      </w:r>
    </w:p>
    <w:p w:rsidR="00561CD0" w:rsidRDefault="00EA59F0" w:rsidP="0045423B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Для чего при сверлении глухого отверстия на сверло надевают </w:t>
      </w:r>
    </w:p>
    <w:p w:rsidR="0045423B" w:rsidRPr="009140E4" w:rsidRDefault="00EA59F0" w:rsidP="00561CD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ограничитель – резиновую втулку?</w:t>
      </w:r>
    </w:p>
    <w:p w:rsidR="00EA59F0" w:rsidRPr="009140E4" w:rsidRDefault="00EA59F0" w:rsidP="00EA59F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А – чтобы не </w:t>
      </w:r>
      <w:proofErr w:type="gramStart"/>
      <w:r w:rsidRPr="009140E4">
        <w:rPr>
          <w:b/>
          <w:sz w:val="24"/>
          <w:szCs w:val="24"/>
        </w:rPr>
        <w:t>попортить</w:t>
      </w:r>
      <w:proofErr w:type="gramEnd"/>
      <w:r w:rsidRPr="009140E4">
        <w:rPr>
          <w:b/>
          <w:sz w:val="24"/>
          <w:szCs w:val="24"/>
        </w:rPr>
        <w:t xml:space="preserve"> деталь, которую сверлят</w:t>
      </w:r>
    </w:p>
    <w:p w:rsidR="00EA59F0" w:rsidRPr="009140E4" w:rsidRDefault="00EA59F0" w:rsidP="00EA59F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Б – чтобы стружка не отлетала </w:t>
      </w:r>
      <w:proofErr w:type="gramStart"/>
      <w:r w:rsidRPr="009140E4">
        <w:rPr>
          <w:b/>
          <w:sz w:val="24"/>
          <w:szCs w:val="24"/>
        </w:rPr>
        <w:t>из</w:t>
      </w:r>
      <w:proofErr w:type="gramEnd"/>
      <w:r w:rsidRPr="009140E4">
        <w:rPr>
          <w:b/>
          <w:sz w:val="24"/>
          <w:szCs w:val="24"/>
        </w:rPr>
        <w:t xml:space="preserve"> под сверла</w:t>
      </w:r>
    </w:p>
    <w:p w:rsidR="00EA59F0" w:rsidRPr="009140E4" w:rsidRDefault="00EA59F0" w:rsidP="00EA59F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чтобы обозначить глубину сверления</w:t>
      </w:r>
    </w:p>
    <w:p w:rsidR="00EA59F0" w:rsidRPr="009140E4" w:rsidRDefault="00EA59F0" w:rsidP="00EA59F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какой токарной операции применяют режущий инструмент крючок?</w:t>
      </w:r>
    </w:p>
    <w:p w:rsidR="00EA59F0" w:rsidRPr="009140E4" w:rsidRDefault="00EA59F0" w:rsidP="00EA59F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для подрезки торца</w:t>
      </w:r>
    </w:p>
    <w:p w:rsidR="00EA59F0" w:rsidRPr="009140E4" w:rsidRDefault="00EA59F0" w:rsidP="00EA59F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Б – для </w:t>
      </w:r>
      <w:r w:rsidR="0075104C" w:rsidRPr="009140E4">
        <w:rPr>
          <w:b/>
          <w:sz w:val="24"/>
          <w:szCs w:val="24"/>
        </w:rPr>
        <w:t>точения цилиндрической поверхности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proofErr w:type="gramStart"/>
      <w:r w:rsidRPr="009140E4">
        <w:rPr>
          <w:b/>
          <w:sz w:val="24"/>
          <w:szCs w:val="24"/>
        </w:rPr>
        <w:t>В</w:t>
      </w:r>
      <w:proofErr w:type="gramEnd"/>
      <w:r w:rsidRPr="009140E4">
        <w:rPr>
          <w:b/>
          <w:sz w:val="24"/>
          <w:szCs w:val="24"/>
        </w:rPr>
        <w:t xml:space="preserve"> – </w:t>
      </w:r>
      <w:proofErr w:type="gramStart"/>
      <w:r w:rsidRPr="009140E4">
        <w:rPr>
          <w:b/>
          <w:sz w:val="24"/>
          <w:szCs w:val="24"/>
        </w:rPr>
        <w:t>для</w:t>
      </w:r>
      <w:proofErr w:type="gramEnd"/>
      <w:r w:rsidRPr="009140E4">
        <w:rPr>
          <w:b/>
          <w:sz w:val="24"/>
          <w:szCs w:val="24"/>
        </w:rPr>
        <w:t xml:space="preserve"> растачивания внутренней полости</w:t>
      </w:r>
    </w:p>
    <w:p w:rsidR="00BB3F03" w:rsidRPr="009140E4" w:rsidRDefault="00BB3F03" w:rsidP="00BB3F03">
      <w:pPr>
        <w:pStyle w:val="a3"/>
        <w:rPr>
          <w:b/>
          <w:sz w:val="24"/>
          <w:szCs w:val="24"/>
        </w:rPr>
      </w:pPr>
    </w:p>
    <w:p w:rsidR="00BB3F03" w:rsidRPr="009140E4" w:rsidRDefault="00BB3F03" w:rsidP="00BB3F0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При работе на токарном станке по дереву следует обязательно…</w:t>
      </w:r>
    </w:p>
    <w:p w:rsidR="00BB3F03" w:rsidRPr="009140E4" w:rsidRDefault="00BB3F03" w:rsidP="00BB3F0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класть инструмент на станину</w:t>
      </w:r>
    </w:p>
    <w:p w:rsidR="00BB3F03" w:rsidRPr="009140E4" w:rsidRDefault="00BB3F03" w:rsidP="00BB3F0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надевать защитные очки</w:t>
      </w:r>
    </w:p>
    <w:p w:rsidR="00BB3F03" w:rsidRPr="009140E4" w:rsidRDefault="00BB3F03" w:rsidP="00BB3F03">
      <w:pPr>
        <w:pStyle w:val="a3"/>
        <w:rPr>
          <w:b/>
          <w:sz w:val="24"/>
          <w:szCs w:val="24"/>
        </w:rPr>
      </w:pPr>
      <w:proofErr w:type="gramStart"/>
      <w:r w:rsidRPr="009140E4">
        <w:rPr>
          <w:b/>
          <w:sz w:val="24"/>
          <w:szCs w:val="24"/>
        </w:rPr>
        <w:t>В</w:t>
      </w:r>
      <w:proofErr w:type="gramEnd"/>
      <w:r w:rsidRPr="009140E4">
        <w:rPr>
          <w:b/>
          <w:sz w:val="24"/>
          <w:szCs w:val="24"/>
        </w:rPr>
        <w:t xml:space="preserve"> – своевременно пододвигать подручник к детали</w:t>
      </w:r>
    </w:p>
    <w:p w:rsidR="00BB3F03" w:rsidRPr="009140E4" w:rsidRDefault="00BB3F03" w:rsidP="00BB3F03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выдувать стружку из недоступных мест ртом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</w:p>
    <w:p w:rsidR="00561CD0" w:rsidRDefault="0075104C" w:rsidP="0075104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Какими измерительными инструментами контролируют размеры </w:t>
      </w:r>
    </w:p>
    <w:p w:rsidR="0075104C" w:rsidRPr="009140E4" w:rsidRDefault="0075104C" w:rsidP="00561CD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деталей из древесины, обработанных на токарном станке?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кронциркулем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штангенциркулем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циркулем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линейкой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Д – микрометром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</w:p>
    <w:p w:rsidR="0075104C" w:rsidRPr="009140E4" w:rsidRDefault="0075104C" w:rsidP="0075104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При работе на токарном станке по дереву нельзя……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тормозить станок рукой</w:t>
      </w:r>
    </w:p>
    <w:p w:rsidR="0075104C" w:rsidRPr="009140E4" w:rsidRDefault="0075104C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Б </w:t>
      </w:r>
      <w:r w:rsidR="00BB3F03" w:rsidRPr="009140E4">
        <w:rPr>
          <w:b/>
          <w:sz w:val="24"/>
          <w:szCs w:val="24"/>
        </w:rPr>
        <w:t>–</w:t>
      </w:r>
      <w:r w:rsidRPr="009140E4">
        <w:rPr>
          <w:b/>
          <w:sz w:val="24"/>
          <w:szCs w:val="24"/>
        </w:rPr>
        <w:t xml:space="preserve"> </w:t>
      </w:r>
      <w:r w:rsidR="00BB3F03" w:rsidRPr="009140E4">
        <w:rPr>
          <w:b/>
          <w:sz w:val="24"/>
          <w:szCs w:val="24"/>
        </w:rPr>
        <w:t>плавно подавать стамеску на деталь</w:t>
      </w:r>
    </w:p>
    <w:p w:rsidR="00BB3F03" w:rsidRPr="009140E4" w:rsidRDefault="00BB3F03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надевать защитные очки</w:t>
      </w:r>
    </w:p>
    <w:p w:rsidR="00BB3F03" w:rsidRPr="009140E4" w:rsidRDefault="00BB3F03" w:rsidP="0075104C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отходить от станка не выключив его</w:t>
      </w:r>
    </w:p>
    <w:p w:rsidR="00BB3F03" w:rsidRPr="009140E4" w:rsidRDefault="00BB3F03" w:rsidP="0075104C">
      <w:pPr>
        <w:pStyle w:val="a3"/>
        <w:rPr>
          <w:b/>
          <w:sz w:val="24"/>
          <w:szCs w:val="24"/>
        </w:rPr>
      </w:pPr>
    </w:p>
    <w:p w:rsidR="00BB3F03" w:rsidRPr="009140E4" w:rsidRDefault="00A3189F" w:rsidP="00BB3F0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 xml:space="preserve"> При работе долотом и стамеской следует…..</w:t>
      </w:r>
    </w:p>
    <w:p w:rsidR="00A3189F" w:rsidRPr="009140E4" w:rsidRDefault="00A3189F" w:rsidP="00A3189F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А – работать только на подкладной доске</w:t>
      </w:r>
    </w:p>
    <w:p w:rsidR="00A3189F" w:rsidRPr="009140E4" w:rsidRDefault="00A3189F" w:rsidP="00A3189F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Б – направлять острие стамески или долото к себе</w:t>
      </w:r>
    </w:p>
    <w:p w:rsidR="00A3189F" w:rsidRPr="009140E4" w:rsidRDefault="00A3189F" w:rsidP="00A3189F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В – соблюдать осторожность</w:t>
      </w:r>
    </w:p>
    <w:p w:rsidR="00A3189F" w:rsidRPr="009140E4" w:rsidRDefault="00A3189F" w:rsidP="00A3189F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Г – не работать на коленях</w:t>
      </w:r>
    </w:p>
    <w:p w:rsidR="00727013" w:rsidRPr="00561CD0" w:rsidRDefault="00A3189F" w:rsidP="00561CD0">
      <w:pPr>
        <w:pStyle w:val="a3"/>
        <w:rPr>
          <w:b/>
          <w:sz w:val="24"/>
          <w:szCs w:val="24"/>
        </w:rPr>
      </w:pPr>
      <w:r w:rsidRPr="009140E4">
        <w:rPr>
          <w:b/>
          <w:sz w:val="24"/>
          <w:szCs w:val="24"/>
        </w:rPr>
        <w:t>Д – резать стамеской в сторону руки придерживающей деталь</w:t>
      </w:r>
    </w:p>
    <w:sectPr w:rsidR="00727013" w:rsidRPr="0056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736E3"/>
    <w:rsid w:val="001A0A88"/>
    <w:rsid w:val="00232D73"/>
    <w:rsid w:val="003247A0"/>
    <w:rsid w:val="003C418C"/>
    <w:rsid w:val="0045423B"/>
    <w:rsid w:val="00561CD0"/>
    <w:rsid w:val="005C7165"/>
    <w:rsid w:val="0069047F"/>
    <w:rsid w:val="006D2B76"/>
    <w:rsid w:val="00727013"/>
    <w:rsid w:val="0075104C"/>
    <w:rsid w:val="007E5C60"/>
    <w:rsid w:val="0090021B"/>
    <w:rsid w:val="009140E4"/>
    <w:rsid w:val="00942037"/>
    <w:rsid w:val="00981EA1"/>
    <w:rsid w:val="009E2DE4"/>
    <w:rsid w:val="00A12328"/>
    <w:rsid w:val="00A3189F"/>
    <w:rsid w:val="00B21015"/>
    <w:rsid w:val="00BB3F03"/>
    <w:rsid w:val="00D25888"/>
    <w:rsid w:val="00E93A67"/>
    <w:rsid w:val="00E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2017-09-15T10:31:00Z</dcterms:created>
  <dcterms:modified xsi:type="dcterms:W3CDTF">2017-11-16T10:25:00Z</dcterms:modified>
</cp:coreProperties>
</file>